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2F" w:rsidRDefault="00FF5B2F" w:rsidP="00FF5B2F">
      <w:pPr>
        <w:tabs>
          <w:tab w:val="left" w:pos="1350"/>
        </w:tabs>
        <w:ind w:left="360"/>
        <w:jc w:val="center"/>
        <w:rPr>
          <w:rFonts w:ascii="IranNastaliq" w:hAnsi="IranNastaliq" w:cs="B Titr"/>
          <w:sz w:val="36"/>
          <w:szCs w:val="36"/>
          <w:rtl/>
        </w:rPr>
      </w:pPr>
      <w:r w:rsidRPr="005D0131">
        <w:rPr>
          <w:rFonts w:ascii="IranNastaliq" w:hAnsi="IranNastaliq" w:cs="B Titr" w:hint="cs"/>
          <w:sz w:val="36"/>
          <w:szCs w:val="36"/>
          <w:rtl/>
        </w:rPr>
        <w:t xml:space="preserve">آشنایی با انواع مواد منفجره مورد استفاده در معادن </w:t>
      </w:r>
    </w:p>
    <w:p w:rsidR="00FF5B2F" w:rsidRDefault="00EC6BAA" w:rsidP="00EC6BAA">
      <w:pPr>
        <w:tabs>
          <w:tab w:val="left" w:pos="1350"/>
        </w:tabs>
        <w:ind w:left="360"/>
        <w:jc w:val="center"/>
        <w:rPr>
          <w:rFonts w:ascii="IranNastaliq" w:hAnsi="IranNastaliq" w:cs="B Titr"/>
          <w:sz w:val="36"/>
          <w:szCs w:val="36"/>
          <w:rtl/>
        </w:rPr>
      </w:pPr>
      <w:r>
        <w:rPr>
          <w:rFonts w:ascii="IranNastaliq" w:hAnsi="IranNastaliq" w:cs="B Titr" w:hint="cs"/>
          <w:sz w:val="36"/>
          <w:szCs w:val="36"/>
          <w:rtl/>
        </w:rPr>
        <w:t>(بخش</w:t>
      </w:r>
      <w:r>
        <w:rPr>
          <w:rFonts w:ascii="IranNastaliq" w:hAnsi="IranNastaliq" w:cs="B Titr"/>
          <w:sz w:val="36"/>
          <w:szCs w:val="36"/>
        </w:rPr>
        <w:t xml:space="preserve"> </w:t>
      </w:r>
      <w:r>
        <w:rPr>
          <w:rFonts w:ascii="IranNastaliq" w:hAnsi="IranNastaliq" w:cs="B Titr" w:hint="cs"/>
          <w:sz w:val="36"/>
          <w:szCs w:val="36"/>
          <w:rtl/>
        </w:rPr>
        <w:t>نه</w:t>
      </w:r>
      <w:r w:rsidR="00FF5B2F">
        <w:rPr>
          <w:rFonts w:ascii="IranNastaliq" w:hAnsi="IranNastaliq" w:cs="B Titr" w:hint="cs"/>
          <w:sz w:val="36"/>
          <w:szCs w:val="36"/>
          <w:rtl/>
        </w:rPr>
        <w:t>م)</w:t>
      </w:r>
    </w:p>
    <w:p w:rsidR="00FF5B2F" w:rsidRDefault="003669DB" w:rsidP="00A24305">
      <w:pPr>
        <w:jc w:val="both"/>
        <w:rPr>
          <w:rFonts w:cs="B Lotus"/>
          <w:sz w:val="28"/>
          <w:szCs w:val="28"/>
          <w:rtl/>
        </w:rPr>
      </w:pPr>
      <w:r>
        <w:rPr>
          <w:rFonts w:cs="B Lotus" w:hint="cs"/>
          <w:sz w:val="28"/>
          <w:szCs w:val="28"/>
          <w:rtl/>
        </w:rPr>
        <w:t xml:space="preserve">در بخش </w:t>
      </w:r>
      <w:r w:rsidR="00A24305">
        <w:rPr>
          <w:rFonts w:cs="B Lotus" w:hint="cs"/>
          <w:sz w:val="28"/>
          <w:szCs w:val="28"/>
          <w:rtl/>
        </w:rPr>
        <w:t>نهم</w:t>
      </w:r>
      <w:r>
        <w:rPr>
          <w:rFonts w:cs="B Lotus" w:hint="cs"/>
          <w:sz w:val="28"/>
          <w:szCs w:val="28"/>
          <w:rtl/>
        </w:rPr>
        <w:t xml:space="preserve"> سلسله م</w:t>
      </w:r>
      <w:r w:rsidR="00A24305">
        <w:rPr>
          <w:rFonts w:cs="B Lotus" w:hint="cs"/>
          <w:sz w:val="28"/>
          <w:szCs w:val="28"/>
          <w:rtl/>
        </w:rPr>
        <w:t>ط</w:t>
      </w:r>
      <w:r>
        <w:rPr>
          <w:rFonts w:cs="B Lotus" w:hint="cs"/>
          <w:sz w:val="28"/>
          <w:szCs w:val="28"/>
          <w:rtl/>
        </w:rPr>
        <w:t xml:space="preserve">الب آموزشي پيرامون مواد ناريه ، با انواع سينه كار و نحوه آرايش چالها بصورت </w:t>
      </w:r>
      <w:r w:rsidR="00A24305">
        <w:rPr>
          <w:rFonts w:cs="B Lotus" w:hint="cs"/>
          <w:sz w:val="28"/>
          <w:szCs w:val="28"/>
          <w:rtl/>
        </w:rPr>
        <w:t xml:space="preserve">كلي </w:t>
      </w:r>
      <w:r>
        <w:rPr>
          <w:rFonts w:cs="B Lotus" w:hint="cs"/>
          <w:sz w:val="28"/>
          <w:szCs w:val="28"/>
          <w:rtl/>
        </w:rPr>
        <w:t>آشنا مي شويم.</w:t>
      </w:r>
    </w:p>
    <w:p w:rsidR="00FF5B2F" w:rsidRDefault="00FF5B2F" w:rsidP="00FF5B2F">
      <w:pPr>
        <w:jc w:val="both"/>
        <w:rPr>
          <w:rFonts w:cs="B Lotus"/>
          <w:sz w:val="28"/>
          <w:szCs w:val="28"/>
          <w:rtl/>
        </w:rPr>
      </w:pPr>
      <w:r w:rsidRPr="00D325AD">
        <w:rPr>
          <w:rFonts w:cs="B Lotus" w:hint="cs"/>
          <w:sz w:val="28"/>
          <w:szCs w:val="28"/>
          <w:rtl/>
        </w:rPr>
        <w:t xml:space="preserve">از شما خواننده محترم خواهشمندم با ارسال نظرات و مقالات خود به آدرس </w:t>
      </w:r>
      <w:hyperlink r:id="rId6" w:history="1">
        <w:r w:rsidRPr="00D325AD">
          <w:rPr>
            <w:sz w:val="28"/>
            <w:szCs w:val="28"/>
          </w:rPr>
          <w:t>imh_mousavi@yahoo.com</w:t>
        </w:r>
      </w:hyperlink>
      <w:r w:rsidRPr="00D325AD">
        <w:rPr>
          <w:rFonts w:cs="B Lotus" w:hint="cs"/>
          <w:sz w:val="28"/>
          <w:szCs w:val="28"/>
          <w:rtl/>
        </w:rPr>
        <w:t xml:space="preserve"> </w:t>
      </w:r>
      <w:r>
        <w:rPr>
          <w:rFonts w:cs="B Lotus" w:hint="cs"/>
          <w:sz w:val="28"/>
          <w:szCs w:val="28"/>
          <w:rtl/>
        </w:rPr>
        <w:t xml:space="preserve"> </w:t>
      </w:r>
      <w:r w:rsidRPr="00D325AD">
        <w:rPr>
          <w:rFonts w:cs="B Lotus" w:hint="cs"/>
          <w:sz w:val="28"/>
          <w:szCs w:val="28"/>
          <w:rtl/>
        </w:rPr>
        <w:t>ما را در تهيه و تكميل اين قبيل مطالب ياري نمائيد.</w:t>
      </w:r>
    </w:p>
    <w:p w:rsidR="00FF5B2F" w:rsidRDefault="00FF5B2F" w:rsidP="00FF5B2F">
      <w:pPr>
        <w:jc w:val="both"/>
        <w:rPr>
          <w:rFonts w:cs="B Lotus"/>
          <w:sz w:val="28"/>
          <w:szCs w:val="28"/>
          <w:rtl/>
        </w:rPr>
      </w:pPr>
    </w:p>
    <w:p w:rsidR="00FF5B2F" w:rsidRPr="00BD2430" w:rsidRDefault="00FF5B2F" w:rsidP="00FF5B2F">
      <w:pPr>
        <w:ind w:left="5760" w:firstLine="720"/>
        <w:jc w:val="center"/>
        <w:rPr>
          <w:rFonts w:cs="B Titr"/>
          <w:rtl/>
        </w:rPr>
      </w:pPr>
      <w:r>
        <w:rPr>
          <w:rFonts w:cs="B Titr" w:hint="cs"/>
          <w:rtl/>
        </w:rPr>
        <w:t xml:space="preserve">  </w:t>
      </w:r>
      <w:r w:rsidRPr="00BD2430">
        <w:rPr>
          <w:rFonts w:cs="B Titr" w:hint="cs"/>
          <w:rtl/>
        </w:rPr>
        <w:t>سيد مصطفي صانعي الموسوي</w:t>
      </w:r>
    </w:p>
    <w:p w:rsidR="00FF5B2F" w:rsidRPr="00BD2430" w:rsidRDefault="00FF5B2F" w:rsidP="00FF5B2F">
      <w:pPr>
        <w:jc w:val="right"/>
        <w:rPr>
          <w:rFonts w:cs="B Titr"/>
          <w:rtl/>
        </w:rPr>
      </w:pPr>
      <w:r w:rsidRPr="00BD2430">
        <w:rPr>
          <w:rFonts w:cs="B Titr" w:hint="cs"/>
          <w:rtl/>
        </w:rPr>
        <w:t>(كارشناس دفتر مركزي حراست)</w:t>
      </w:r>
    </w:p>
    <w:p w:rsidR="00FF5B2F" w:rsidRDefault="000E6DAC" w:rsidP="00FF5B2F">
      <w:pPr>
        <w:tabs>
          <w:tab w:val="left" w:pos="1350"/>
        </w:tabs>
        <w:jc w:val="both"/>
        <w:rPr>
          <w:rFonts w:ascii="IranNastaliq" w:hAnsi="IranNastaliq" w:cs="B Lotus"/>
          <w:sz w:val="28"/>
          <w:szCs w:val="28"/>
          <w:rtl/>
        </w:rPr>
      </w:pPr>
      <w:r>
        <w:rPr>
          <w:rFonts w:ascii="IranNastaliq" w:hAnsi="IranNastaliq" w:cs="B Lotus"/>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68.25pt;margin-top:11.65pt;width:325.5pt;height:0;z-index:251661312" o:connectortype="straight" strokeweight="3pt">
            <v:stroke dashstyle="1 1"/>
            <w10:wrap anchorx="page"/>
          </v:shape>
        </w:pict>
      </w:r>
    </w:p>
    <w:p w:rsidR="003669DB" w:rsidRPr="00450B0C" w:rsidRDefault="003669DB" w:rsidP="003669DB">
      <w:pPr>
        <w:jc w:val="center"/>
        <w:rPr>
          <w:rFonts w:ascii="IranNastaliq" w:hAnsi="IranNastaliq" w:cs="B Titr"/>
          <w:rtl/>
        </w:rPr>
      </w:pPr>
      <w:r w:rsidRPr="00450B0C">
        <w:rPr>
          <w:rFonts w:ascii="IranNastaliq" w:hAnsi="IranNastaliq" w:cs="B Titr" w:hint="cs"/>
          <w:rtl/>
        </w:rPr>
        <w:t>جبهه کار (سینه کار) انفجاری:</w:t>
      </w:r>
    </w:p>
    <w:p w:rsidR="003669DB" w:rsidRDefault="003669DB" w:rsidP="003669DB">
      <w:pPr>
        <w:jc w:val="both"/>
        <w:rPr>
          <w:rFonts w:ascii="IranNastaliq" w:hAnsi="IranNastaliq" w:cs="B Lotus"/>
          <w:sz w:val="28"/>
          <w:szCs w:val="28"/>
          <w:rtl/>
        </w:rPr>
      </w:pPr>
      <w:r>
        <w:rPr>
          <w:rFonts w:ascii="IranNastaliq" w:hAnsi="IranNastaliq" w:cs="B Lotus" w:hint="cs"/>
          <w:sz w:val="28"/>
          <w:szCs w:val="28"/>
          <w:rtl/>
        </w:rPr>
        <w:t>بطور كلي یک سینه کار یا جبهه کار انفجاری به دوصورت سطحی و زیر زمینی می باشد.</w:t>
      </w:r>
    </w:p>
    <w:p w:rsidR="003669DB" w:rsidRDefault="000E6DAC" w:rsidP="003669DB">
      <w:pPr>
        <w:jc w:val="center"/>
        <w:rPr>
          <w:rFonts w:ascii="IranNastaliq" w:hAnsi="IranNastaliq" w:cs="B Titr"/>
          <w:sz w:val="28"/>
          <w:szCs w:val="28"/>
          <w:rtl/>
        </w:rPr>
      </w:pPr>
      <w:r w:rsidRPr="000E6DAC">
        <w:rPr>
          <w:rFonts w:ascii="IranNastaliq" w:hAnsi="IranNastaliq" w:cs="B Lotus"/>
          <w:noProof/>
          <w:sz w:val="28"/>
          <w:szCs w:val="28"/>
          <w:rtl/>
        </w:rPr>
        <w:pict>
          <v:rect id="_x0000_s1059" style="position:absolute;left:0;text-align:left;margin-left:108.5pt;margin-top:-.35pt;width:236.05pt;height:27pt;z-index:-251620352" strokeweight="6pt">
            <v:stroke linestyle="thickBetweenThin"/>
            <w10:wrap anchorx="page"/>
          </v:rect>
        </w:pict>
      </w:r>
      <w:r w:rsidR="003669DB" w:rsidRPr="00E3664F">
        <w:rPr>
          <w:rFonts w:ascii="IranNastaliq" w:hAnsi="IranNastaliq" w:cs="B Titr" w:hint="cs"/>
          <w:sz w:val="28"/>
          <w:szCs w:val="28"/>
          <w:rtl/>
        </w:rPr>
        <w:t>انواع سینه کار سطحی</w:t>
      </w:r>
      <w:r w:rsidR="003669DB">
        <w:rPr>
          <w:rFonts w:ascii="IranNastaliq" w:hAnsi="IranNastaliq" w:cs="B Titr" w:hint="cs"/>
          <w:sz w:val="28"/>
          <w:szCs w:val="28"/>
          <w:rtl/>
        </w:rPr>
        <w:t xml:space="preserve"> و نوع آرايش چالها</w:t>
      </w:r>
    </w:p>
    <w:p w:rsidR="003669DB" w:rsidRPr="00E3664F" w:rsidRDefault="003669DB" w:rsidP="003669DB">
      <w:pPr>
        <w:jc w:val="center"/>
        <w:rPr>
          <w:rFonts w:ascii="IranNastaliq" w:hAnsi="IranNastaliq" w:cs="B Titr"/>
          <w:sz w:val="28"/>
          <w:szCs w:val="28"/>
          <w:rtl/>
        </w:rPr>
      </w:pPr>
    </w:p>
    <w:p w:rsidR="003669DB" w:rsidRDefault="000E6DAC" w:rsidP="003669DB">
      <w:pPr>
        <w:jc w:val="center"/>
        <w:rPr>
          <w:rFonts w:ascii="IranNastaliq" w:hAnsi="IranNastaliq" w:cs="B Lotus"/>
          <w:sz w:val="28"/>
          <w:szCs w:val="28"/>
          <w:rtl/>
        </w:rPr>
      </w:pPr>
      <w:r w:rsidRPr="000E6DAC">
        <w:rPr>
          <w:rFonts w:ascii="IranNastaliq" w:hAnsi="IranNastaliq" w:cs="B Lotus"/>
          <w:noProof/>
          <w:color w:val="000000"/>
          <w:sz w:val="28"/>
          <w:szCs w:val="28"/>
          <w:rtl/>
        </w:rPr>
        <w:pict>
          <v:oval id="_x0000_s1035" style="position:absolute;left:0;text-align:left;margin-left:436.5pt;margin-top:4.1pt;width:9pt;height:9pt;z-index:251671552" fillcolor="black"/>
        </w:pict>
      </w:r>
      <w:r w:rsidRPr="000E6DAC">
        <w:rPr>
          <w:rFonts w:ascii="IranNastaliq" w:hAnsi="IranNastaliq" w:cs="B Lotus"/>
          <w:noProof/>
          <w:color w:val="000000"/>
          <w:sz w:val="28"/>
          <w:szCs w:val="28"/>
          <w:rtl/>
        </w:rPr>
        <w:pict>
          <v:oval id="_x0000_s1034" style="position:absolute;left:0;text-align:left;margin-left:498pt;margin-top:4.1pt;width:9pt;height:9pt;z-index:251670528" fillcolor="black"/>
        </w:pict>
      </w:r>
      <w:r w:rsidRPr="000E6DAC">
        <w:rPr>
          <w:rFonts w:ascii="IranNastaliq" w:hAnsi="IranNastaliq" w:cs="B Lotus"/>
          <w:noProof/>
          <w:color w:val="000000"/>
          <w:sz w:val="28"/>
          <w:szCs w:val="28"/>
          <w:rtl/>
        </w:rPr>
        <w:pict>
          <v:oval id="_x0000_s1032" style="position:absolute;left:0;text-align:left;margin-left:373.5pt;margin-top:4.1pt;width:9pt;height:9pt;z-index:251668480" fillcolor="black"/>
        </w:pict>
      </w:r>
      <w:r w:rsidRPr="000E6DAC">
        <w:rPr>
          <w:rFonts w:ascii="IranNastaliq" w:hAnsi="IranNastaliq" w:cs="B Lotus"/>
          <w:noProof/>
          <w:color w:val="000000"/>
          <w:sz w:val="28"/>
          <w:szCs w:val="28"/>
          <w:rtl/>
        </w:rPr>
        <w:pict>
          <v:oval id="_x0000_s1030" style="position:absolute;left:0;text-align:left;margin-left:309pt;margin-top:4.1pt;width:9pt;height:9pt;z-index:251666432" fillcolor="black"/>
        </w:pict>
      </w:r>
      <w:r>
        <w:rPr>
          <w:rFonts w:ascii="IranNastaliq" w:hAnsi="IranNastaliq" w:cs="B Lotus"/>
          <w:noProof/>
          <w:sz w:val="28"/>
          <w:szCs w:val="28"/>
          <w:rtl/>
        </w:rPr>
        <w:pict>
          <v:rect id="_x0000_s1029" style="position:absolute;left:0;text-align:left;margin-left:314.25pt;margin-top:7.85pt;width:63pt;height:54pt;z-index:251665408" strokeweight="2.25pt">
            <v:stroke dashstyle="1 1" endcap="round"/>
          </v:rect>
        </w:pict>
      </w:r>
      <w:r>
        <w:rPr>
          <w:rFonts w:ascii="IranNastaliq" w:hAnsi="IranNastaliq" w:cs="B Lotus"/>
          <w:noProof/>
          <w:sz w:val="28"/>
          <w:szCs w:val="28"/>
          <w:rtl/>
        </w:rPr>
        <w:pict>
          <v:rect id="_x0000_s1028" style="position:absolute;left:0;text-align:left;margin-left:378pt;margin-top:7.85pt;width:63pt;height:54pt;z-index:251664384" strokeweight="2.25pt">
            <v:stroke dashstyle="1 1" endcap="round"/>
          </v:rect>
        </w:pict>
      </w:r>
      <w:r>
        <w:rPr>
          <w:rFonts w:ascii="IranNastaliq" w:hAnsi="IranNastaliq" w:cs="B Lotus"/>
          <w:noProof/>
          <w:sz w:val="28"/>
          <w:szCs w:val="28"/>
          <w:rtl/>
        </w:rPr>
        <w:pict>
          <v:rect id="_x0000_s1027" style="position:absolute;left:0;text-align:left;margin-left:441pt;margin-top:7.7pt;width:63pt;height:54pt;z-index:251663360" strokeweight="2.25pt">
            <v:stroke dashstyle="1 1" endcap="round"/>
          </v:rect>
        </w:pict>
      </w:r>
    </w:p>
    <w:p w:rsidR="003669DB" w:rsidRDefault="000E6DAC" w:rsidP="003669DB">
      <w:pPr>
        <w:jc w:val="center"/>
        <w:rPr>
          <w:rFonts w:ascii="IranNastaliq" w:hAnsi="IranNastaliq" w:cs="B Lotus"/>
          <w:sz w:val="28"/>
          <w:szCs w:val="28"/>
          <w:rtl/>
        </w:rPr>
      </w:pPr>
      <w:r w:rsidRPr="000E6DAC">
        <w:rPr>
          <w:rFonts w:ascii="IranNastaliq" w:hAnsi="IranNastaliq" w:cs="B Lotus"/>
          <w:noProof/>
          <w:color w:val="000000"/>
          <w:sz w:val="28"/>
          <w:szCs w:val="28"/>
          <w:rtl/>
        </w:rPr>
        <w:pict>
          <v:oval id="_x0000_s1037" style="position:absolute;left:0;text-align:left;margin-left:498pt;margin-top:17.65pt;width:9pt;height:9pt;z-index:251673600" fillcolor="black"/>
        </w:pict>
      </w:r>
      <w:r w:rsidRPr="000E6DAC">
        <w:rPr>
          <w:rFonts w:ascii="IranNastaliq" w:hAnsi="IranNastaliq" w:cs="B Lotus"/>
          <w:noProof/>
          <w:color w:val="000000"/>
          <w:sz w:val="28"/>
          <w:szCs w:val="28"/>
          <w:rtl/>
        </w:rPr>
        <w:pict>
          <v:oval id="_x0000_s1036" style="position:absolute;left:0;text-align:left;margin-left:435.75pt;margin-top:18.4pt;width:9pt;height:9pt;z-index:251672576" fillcolor="black"/>
        </w:pict>
      </w:r>
      <w:r w:rsidRPr="000E6DAC">
        <w:rPr>
          <w:rFonts w:ascii="IranNastaliq" w:hAnsi="IranNastaliq" w:cs="B Lotus"/>
          <w:noProof/>
          <w:color w:val="000000"/>
          <w:sz w:val="28"/>
          <w:szCs w:val="28"/>
          <w:rtl/>
        </w:rPr>
        <w:pict>
          <v:oval id="_x0000_s1031" style="position:absolute;left:0;text-align:left;margin-left:372.75pt;margin-top:18.4pt;width:9pt;height:9pt;z-index:251667456" fillcolor="black"/>
        </w:pict>
      </w:r>
      <w:r w:rsidRPr="000E6DAC">
        <w:rPr>
          <w:rFonts w:ascii="IranNastaliq" w:hAnsi="IranNastaliq" w:cs="B Lotus"/>
          <w:noProof/>
          <w:color w:val="000000"/>
          <w:sz w:val="28"/>
          <w:szCs w:val="28"/>
          <w:rtl/>
        </w:rPr>
        <w:pict>
          <v:oval id="_x0000_s1033" style="position:absolute;left:0;text-align:left;margin-left:309.75pt;margin-top:18.4pt;width:9pt;height:9pt;z-index:251669504" fillcolor="black"/>
        </w:pict>
      </w:r>
      <w:r w:rsidR="003669DB">
        <w:rPr>
          <w:rFonts w:ascii="IranNastaliq" w:hAnsi="IranNastaliq" w:cs="B Lotus" w:hint="cs"/>
          <w:sz w:val="28"/>
          <w:szCs w:val="28"/>
          <w:rtl/>
        </w:rPr>
        <w:tab/>
        <w:t xml:space="preserve">            </w:t>
      </w:r>
      <w:r w:rsidR="003669DB" w:rsidRPr="004D1132">
        <w:rPr>
          <w:rFonts w:ascii="IranNastaliq" w:hAnsi="IranNastaliq" w:cs="B Lotus" w:hint="cs"/>
          <w:sz w:val="28"/>
          <w:szCs w:val="28"/>
          <w:u w:val="single"/>
          <w:rtl/>
        </w:rPr>
        <w:t>شکل شماره 1</w:t>
      </w:r>
      <w:r w:rsidR="003669DB">
        <w:rPr>
          <w:rFonts w:ascii="IranNastaliq" w:hAnsi="IranNastaliq" w:cs="B Lotus" w:hint="cs"/>
          <w:sz w:val="28"/>
          <w:szCs w:val="28"/>
          <w:rtl/>
        </w:rPr>
        <w:t xml:space="preserve"> (آرایش چال مربعی)</w:t>
      </w:r>
    </w:p>
    <w:p w:rsidR="003669DB" w:rsidRDefault="003669DB" w:rsidP="003669DB">
      <w:pPr>
        <w:jc w:val="center"/>
        <w:rPr>
          <w:rFonts w:ascii="IranNastaliq" w:hAnsi="IranNastaliq" w:cs="B Lotus"/>
          <w:sz w:val="28"/>
          <w:szCs w:val="28"/>
          <w:rtl/>
        </w:rPr>
      </w:pPr>
    </w:p>
    <w:p w:rsidR="003669DB" w:rsidRDefault="000E6DAC" w:rsidP="003669DB">
      <w:pPr>
        <w:rPr>
          <w:rFonts w:ascii="IranNastaliq" w:hAnsi="IranNastaliq" w:cs="B Lotus"/>
          <w:sz w:val="28"/>
          <w:szCs w:val="28"/>
          <w:rtl/>
        </w:rPr>
      </w:pPr>
      <w:r w:rsidRPr="000E6DAC">
        <w:rPr>
          <w:rFonts w:ascii="IranNastaliq" w:hAnsi="IranNastaliq" w:cs="B Lotus"/>
          <w:noProof/>
          <w:color w:val="000000"/>
          <w:sz w:val="28"/>
          <w:szCs w:val="28"/>
          <w:u w:val="single"/>
          <w:rtl/>
        </w:rPr>
        <w:pict>
          <v:oval id="_x0000_s1060" style="position:absolute;left:0;text-align:left;margin-left:507pt;margin-top:7.65pt;width:9pt;height:9pt;z-index:251697152" fillcolor="black"/>
        </w:pict>
      </w:r>
      <w:r w:rsidRPr="000E6DAC">
        <w:rPr>
          <w:rFonts w:ascii="IranNastaliq" w:hAnsi="IranNastaliq" w:cs="B Lotus"/>
          <w:noProof/>
          <w:color w:val="000000"/>
          <w:sz w:val="28"/>
          <w:szCs w:val="28"/>
          <w:u w:val="single"/>
          <w:rtl/>
        </w:rPr>
        <w:pict>
          <v:oval id="_x0000_s1061" style="position:absolute;left:0;text-align:left;margin-left:382.5pt;margin-top:7.65pt;width:9pt;height:9pt;z-index:251698176" fillcolor="black"/>
        </w:pict>
      </w:r>
      <w:r w:rsidRPr="000E6DAC">
        <w:rPr>
          <w:rFonts w:ascii="IranNastaliq" w:hAnsi="IranNastaliq" w:cs="B Lotus"/>
          <w:noProof/>
          <w:color w:val="000000"/>
          <w:sz w:val="28"/>
          <w:szCs w:val="28"/>
          <w:u w:val="single"/>
          <w:rtl/>
        </w:rPr>
        <w:pict>
          <v:oval id="_x0000_s1062" style="position:absolute;left:0;text-align:left;margin-left:255.75pt;margin-top:9.9pt;width:9pt;height:9pt;z-index:251699200" fillcolor="black"/>
        </w:pict>
      </w:r>
      <w:r>
        <w:rPr>
          <w:rFonts w:ascii="IranNastaliq" w:hAnsi="IranNastaliq" w:cs="B Lotus"/>
          <w:noProof/>
          <w:sz w:val="28"/>
          <w:szCs w:val="28"/>
          <w:rtl/>
        </w:rPr>
        <w:pict>
          <v:rect id="_x0000_s1039" style="position:absolute;left:0;text-align:left;margin-left:261pt;margin-top:12.9pt;width:126pt;height:63pt;z-index:251675648" strokeweight="2.25pt">
            <v:stroke dashstyle="1 1" endcap="round"/>
          </v:rect>
        </w:pict>
      </w:r>
      <w:r>
        <w:rPr>
          <w:rFonts w:ascii="IranNastaliq" w:hAnsi="IranNastaliq" w:cs="B Lotus"/>
          <w:noProof/>
          <w:sz w:val="28"/>
          <w:szCs w:val="28"/>
          <w:rtl/>
        </w:rPr>
        <w:pict>
          <v:rect id="_x0000_s1038" style="position:absolute;left:0;text-align:left;margin-left:387pt;margin-top:12.9pt;width:126pt;height:63pt;z-index:251674624" strokeweight="2.25pt">
            <v:stroke dashstyle="1 1" endcap="round"/>
          </v:rect>
        </w:pict>
      </w:r>
    </w:p>
    <w:p w:rsidR="003669DB" w:rsidRDefault="000E6DAC" w:rsidP="003669DB">
      <w:pPr>
        <w:jc w:val="center"/>
        <w:rPr>
          <w:rFonts w:ascii="IranNastaliq" w:hAnsi="IranNastaliq" w:cs="B Lotus"/>
          <w:sz w:val="28"/>
          <w:szCs w:val="28"/>
          <w:rtl/>
        </w:rPr>
      </w:pPr>
      <w:r w:rsidRPr="000E6DAC">
        <w:rPr>
          <w:rFonts w:ascii="IranNastaliq" w:hAnsi="IranNastaliq" w:cs="B Lotus"/>
          <w:noProof/>
          <w:color w:val="000000"/>
          <w:sz w:val="28"/>
          <w:szCs w:val="28"/>
          <w:rtl/>
        </w:rPr>
        <w:pict>
          <v:oval id="_x0000_s1040" style="position:absolute;left:0;text-align:left;margin-left:256.5pt;margin-top:30.95pt;width:9pt;height:9pt;z-index:251676672" fillcolor="black"/>
        </w:pict>
      </w:r>
      <w:r w:rsidRPr="000E6DAC">
        <w:rPr>
          <w:rFonts w:ascii="IranNastaliq" w:hAnsi="IranNastaliq" w:cs="B Lotus"/>
          <w:noProof/>
          <w:color w:val="000000"/>
          <w:sz w:val="28"/>
          <w:szCs w:val="28"/>
          <w:rtl/>
        </w:rPr>
        <w:pict>
          <v:oval id="_x0000_s1042" style="position:absolute;left:0;text-align:left;margin-left:506.25pt;margin-top:30.95pt;width:9pt;height:9pt;z-index:251678720" fillcolor="black"/>
        </w:pict>
      </w:r>
      <w:r w:rsidRPr="000E6DAC">
        <w:rPr>
          <w:rFonts w:ascii="IranNastaliq" w:hAnsi="IranNastaliq" w:cs="B Lotus"/>
          <w:noProof/>
          <w:color w:val="000000"/>
          <w:sz w:val="28"/>
          <w:szCs w:val="28"/>
          <w:rtl/>
        </w:rPr>
        <w:pict>
          <v:oval id="_x0000_s1041" style="position:absolute;left:0;text-align:left;margin-left:382.5pt;margin-top:30.95pt;width:9pt;height:9pt;z-index:251677696" fillcolor="black"/>
        </w:pict>
      </w:r>
      <w:r w:rsidR="003669DB">
        <w:rPr>
          <w:rFonts w:ascii="IranNastaliq" w:hAnsi="IranNastaliq" w:cs="B Lotus" w:hint="cs"/>
          <w:sz w:val="28"/>
          <w:szCs w:val="28"/>
          <w:rtl/>
        </w:rPr>
        <w:t xml:space="preserve">                                                           </w:t>
      </w:r>
      <w:r w:rsidR="003669DB" w:rsidRPr="004D1132">
        <w:rPr>
          <w:rFonts w:ascii="IranNastaliq" w:hAnsi="IranNastaliq" w:cs="B Lotus" w:hint="cs"/>
          <w:sz w:val="28"/>
          <w:szCs w:val="28"/>
          <w:u w:val="single"/>
          <w:rtl/>
        </w:rPr>
        <w:t>شکل شماره 2</w:t>
      </w:r>
      <w:r w:rsidR="003669DB">
        <w:rPr>
          <w:rFonts w:ascii="IranNastaliq" w:hAnsi="IranNastaliq" w:cs="B Lotus" w:hint="cs"/>
          <w:sz w:val="28"/>
          <w:szCs w:val="28"/>
          <w:rtl/>
        </w:rPr>
        <w:t xml:space="preserve"> (آرایش چال مستطیلی)</w:t>
      </w:r>
    </w:p>
    <w:p w:rsidR="003669DB" w:rsidRDefault="000E6DAC" w:rsidP="003669DB">
      <w:pPr>
        <w:rPr>
          <w:rFonts w:ascii="IranNastaliq" w:hAnsi="IranNastaliq" w:cs="B Lotus"/>
          <w:sz w:val="28"/>
          <w:szCs w:val="28"/>
          <w:rtl/>
        </w:rPr>
      </w:pPr>
      <w:r w:rsidRPr="000E6DAC">
        <w:rPr>
          <w:rFonts w:ascii="IranNastaliq" w:hAnsi="IranNastaliq" w:cs="B Lotus"/>
          <w:noProof/>
          <w:color w:val="000000"/>
          <w:sz w:val="28"/>
          <w:szCs w:val="28"/>
          <w:rtl/>
        </w:rPr>
        <w:lastRenderedPageBreak/>
        <w:pict>
          <v:oval id="_x0000_s1058" style="position:absolute;left:0;text-align:left;margin-left:233.25pt;margin-top:17.55pt;width:9pt;height:9pt;z-index:251695104" fillcolor="black"/>
        </w:pict>
      </w:r>
      <w:r w:rsidRPr="000E6DAC">
        <w:rPr>
          <w:rFonts w:ascii="IranNastaliq" w:hAnsi="IranNastaliq" w:cs="B Lotus"/>
          <w:noProof/>
          <w:color w:val="000000"/>
          <w:sz w:val="28"/>
          <w:szCs w:val="28"/>
          <w:rtl/>
        </w:rPr>
        <w:pict>
          <v:oval id="_x0000_s1053" style="position:absolute;left:0;text-align:left;margin-left:345pt;margin-top:17.55pt;width:9pt;height:9pt;z-index:251689984" fillcolor="black"/>
        </w:pict>
      </w:r>
      <w:r w:rsidRPr="000E6DAC">
        <w:rPr>
          <w:rFonts w:ascii="IranNastaliq" w:hAnsi="IranNastaliq" w:cs="B Lotus"/>
          <w:noProof/>
          <w:color w:val="000000"/>
          <w:sz w:val="28"/>
          <w:szCs w:val="28"/>
          <w:rtl/>
        </w:rPr>
        <w:pict>
          <v:shapetype id="_x0000_t110" coordsize="21600,21600" o:spt="110" path="m10800,l,10800,10800,21600,21600,10800xe">
            <v:stroke joinstyle="miter"/>
            <v:path gradientshapeok="t" o:connecttype="rect" textboxrect="5400,5400,16200,16200"/>
          </v:shapetype>
          <v:shape id="_x0000_s1054" type="#_x0000_t110" style="position:absolute;left:0;text-align:left;margin-left:184.5pt;margin-top:22.25pt;width:108pt;height:63pt;z-index:251691008" strokeweight="1.5pt">
            <v:stroke dashstyle="1 1" endcap="round"/>
          </v:shape>
        </w:pict>
      </w:r>
      <w:r>
        <w:rPr>
          <w:rFonts w:ascii="IranNastaliq" w:hAnsi="IranNastaliq" w:cs="B Lotus"/>
          <w:noProof/>
          <w:sz w:val="28"/>
          <w:szCs w:val="28"/>
          <w:rtl/>
        </w:rPr>
        <w:pict>
          <v:rect id="_x0000_s1055" style="position:absolute;left:0;text-align:left;margin-left:180pt;margin-top:21.3pt;width:117pt;height:63pt;z-index:-251624448" strokeweight="2.25pt">
            <v:stroke dashstyle="1 1" endcap="round"/>
          </v:rect>
        </w:pict>
      </w:r>
      <w:r w:rsidRPr="000E6DAC">
        <w:rPr>
          <w:rFonts w:ascii="IranNastaliq" w:hAnsi="IranNastaliq" w:cs="B Lotus"/>
          <w:noProof/>
          <w:color w:val="000000"/>
          <w:sz w:val="28"/>
          <w:szCs w:val="28"/>
          <w:rtl/>
        </w:rPr>
        <w:pict>
          <v:oval id="_x0000_s1047" style="position:absolute;left:0;text-align:left;margin-left:453pt;margin-top:16.05pt;width:9pt;height:9pt;z-index:251683840" fillcolor="black"/>
        </w:pict>
      </w:r>
      <w:r>
        <w:rPr>
          <w:rFonts w:ascii="IranNastaliq" w:hAnsi="IranNastaliq" w:cs="B Lotus"/>
          <w:noProof/>
          <w:sz w:val="28"/>
          <w:szCs w:val="28"/>
          <w:rtl/>
        </w:rPr>
        <w:pict>
          <v:rect id="_x0000_s1046" style="position:absolute;left:0;text-align:left;margin-left:297pt;margin-top:21.3pt;width:108pt;height:63pt;z-index:-251633664" strokeweight="2.25pt">
            <v:stroke dashstyle="1 1" endcap="round"/>
          </v:rect>
        </w:pict>
      </w:r>
      <w:r>
        <w:rPr>
          <w:rFonts w:ascii="IranNastaliq" w:hAnsi="IranNastaliq" w:cs="B Lotus"/>
          <w:noProof/>
          <w:sz w:val="28"/>
          <w:szCs w:val="28"/>
          <w:rtl/>
        </w:rPr>
        <w:pict>
          <v:rect id="_x0000_s1045" style="position:absolute;left:0;text-align:left;margin-left:405pt;margin-top:21.3pt;width:108pt;height:63pt;z-index:-251634688" strokeweight="2.25pt">
            <v:stroke dashstyle="1 1" endcap="round"/>
          </v:rect>
        </w:pict>
      </w:r>
      <w:r>
        <w:rPr>
          <w:rFonts w:ascii="IranNastaliq" w:hAnsi="IranNastaliq" w:cs="B Lotus"/>
          <w:noProof/>
          <w:sz w:val="28"/>
          <w:szCs w:val="28"/>
          <w:rtl/>
        </w:rPr>
        <w:pict>
          <v:shape id="_x0000_s1043" type="#_x0000_t110" style="position:absolute;left:0;text-align:left;margin-left:405pt;margin-top:21.3pt;width:108pt;height:63pt;z-index:251679744" strokeweight="1.5pt">
            <v:stroke dashstyle="1 1" endcap="round"/>
          </v:shape>
        </w:pict>
      </w:r>
      <w:r>
        <w:rPr>
          <w:rFonts w:ascii="IranNastaliq" w:hAnsi="IranNastaliq" w:cs="B Lotus"/>
          <w:noProof/>
          <w:sz w:val="28"/>
          <w:szCs w:val="28"/>
          <w:rtl/>
        </w:rPr>
        <w:pict>
          <v:shape id="_x0000_s1044" type="#_x0000_t110" style="position:absolute;left:0;text-align:left;margin-left:297pt;margin-top:21.3pt;width:108pt;height:63pt;z-index:251680768" strokeweight="1.5pt">
            <v:stroke dashstyle="1 1" endcap="round"/>
          </v:shape>
        </w:pict>
      </w:r>
    </w:p>
    <w:p w:rsidR="003669DB" w:rsidRDefault="000E6DAC" w:rsidP="003669DB">
      <w:pPr>
        <w:jc w:val="center"/>
        <w:rPr>
          <w:rFonts w:ascii="IranNastaliq" w:hAnsi="IranNastaliq" w:cs="B Lotus"/>
          <w:sz w:val="28"/>
          <w:szCs w:val="28"/>
          <w:rtl/>
        </w:rPr>
      </w:pPr>
      <w:r w:rsidRPr="000E6DAC">
        <w:rPr>
          <w:rFonts w:ascii="IranNastaliq" w:hAnsi="IranNastaliq" w:cs="B Lotus"/>
          <w:noProof/>
          <w:color w:val="000000"/>
          <w:sz w:val="28"/>
          <w:szCs w:val="28"/>
          <w:rtl/>
        </w:rPr>
        <w:pict>
          <v:oval id="_x0000_s1052" style="position:absolute;left:0;text-align:left;margin-left:291.75pt;margin-top:11.65pt;width:9pt;height:9pt;z-index:251688960" fillcolor="black"/>
        </w:pict>
      </w:r>
      <w:r w:rsidRPr="000E6DAC">
        <w:rPr>
          <w:rFonts w:ascii="IranNastaliq" w:hAnsi="IranNastaliq" w:cs="B Lotus"/>
          <w:noProof/>
          <w:color w:val="000000"/>
          <w:sz w:val="28"/>
          <w:szCs w:val="28"/>
          <w:rtl/>
        </w:rPr>
        <w:pict>
          <v:oval id="_x0000_s1050" style="position:absolute;left:0;text-align:left;margin-left:176.25pt;margin-top:10.15pt;width:9pt;height:9pt;z-index:251686912" fillcolor="black"/>
        </w:pict>
      </w:r>
      <w:r w:rsidRPr="000E6DAC">
        <w:rPr>
          <w:rFonts w:ascii="IranNastaliq" w:hAnsi="IranNastaliq" w:cs="B Lotus"/>
          <w:noProof/>
          <w:color w:val="000000"/>
          <w:sz w:val="28"/>
          <w:szCs w:val="28"/>
          <w:rtl/>
        </w:rPr>
        <w:pict>
          <v:oval id="_x0000_s1051" style="position:absolute;left:0;text-align:left;margin-left:507pt;margin-top:12.4pt;width:9pt;height:9pt;z-index:251687936" fillcolor="black"/>
        </w:pict>
      </w:r>
      <w:r w:rsidRPr="000E6DAC">
        <w:rPr>
          <w:rFonts w:ascii="IranNastaliq" w:hAnsi="IranNastaliq" w:cs="B Lotus"/>
          <w:noProof/>
          <w:color w:val="000000"/>
          <w:sz w:val="28"/>
          <w:szCs w:val="28"/>
          <w:rtl/>
        </w:rPr>
        <w:pict>
          <v:oval id="_x0000_s1048" style="position:absolute;left:0;text-align:left;margin-left:399.75pt;margin-top:10.15pt;width:9pt;height:9pt;z-index:251684864" fillcolor="black"/>
        </w:pict>
      </w:r>
    </w:p>
    <w:p w:rsidR="003669DB" w:rsidRPr="003669DB" w:rsidRDefault="000E6DAC" w:rsidP="003669DB">
      <w:pPr>
        <w:jc w:val="center"/>
        <w:rPr>
          <w:rFonts w:ascii="IranNastaliq" w:hAnsi="IranNastaliq" w:cs="B Lotus"/>
          <w:sz w:val="28"/>
          <w:szCs w:val="28"/>
          <w:rtl/>
        </w:rPr>
      </w:pPr>
      <w:r w:rsidRPr="000E6DAC">
        <w:rPr>
          <w:rFonts w:ascii="IranNastaliq" w:hAnsi="IranNastaliq" w:cs="B Lotus"/>
          <w:noProof/>
          <w:color w:val="000000"/>
          <w:sz w:val="28"/>
          <w:szCs w:val="28"/>
          <w:rtl/>
        </w:rPr>
        <w:pict>
          <v:oval id="_x0000_s1057" style="position:absolute;left:0;text-align:left;margin-left:233.25pt;margin-top:5.1pt;width:9pt;height:9pt;z-index:251694080" fillcolor="black"/>
        </w:pict>
      </w:r>
      <w:r w:rsidRPr="000E6DAC">
        <w:rPr>
          <w:rFonts w:ascii="IranNastaliq" w:hAnsi="IranNastaliq" w:cs="B Lotus"/>
          <w:noProof/>
          <w:color w:val="000000"/>
          <w:sz w:val="28"/>
          <w:szCs w:val="28"/>
          <w:rtl/>
        </w:rPr>
        <w:pict>
          <v:oval id="_x0000_s1049" style="position:absolute;left:0;text-align:left;margin-left:453.75pt;margin-top:5.65pt;width:9pt;height:9pt;z-index:251685888" fillcolor="black"/>
        </w:pict>
      </w:r>
      <w:r w:rsidRPr="000E6DAC">
        <w:rPr>
          <w:rFonts w:ascii="IranNastaliq" w:hAnsi="IranNastaliq" w:cs="B Lotus"/>
          <w:noProof/>
          <w:color w:val="000000"/>
          <w:sz w:val="28"/>
          <w:szCs w:val="28"/>
          <w:rtl/>
        </w:rPr>
        <w:pict>
          <v:oval id="_x0000_s1056" style="position:absolute;left:0;text-align:left;margin-left:345pt;margin-top:5.65pt;width:9pt;height:9pt;z-index:251693056" fillcolor="black"/>
        </w:pict>
      </w:r>
      <w:r w:rsidR="003669DB">
        <w:rPr>
          <w:rFonts w:ascii="IranNastaliq" w:hAnsi="IranNastaliq" w:cs="B Lotus" w:hint="cs"/>
          <w:sz w:val="28"/>
          <w:szCs w:val="28"/>
          <w:rtl/>
        </w:rPr>
        <w:t xml:space="preserve">                                                                                               </w:t>
      </w:r>
      <w:r w:rsidR="003669DB" w:rsidRPr="004D1132">
        <w:rPr>
          <w:rFonts w:ascii="IranNastaliq" w:hAnsi="IranNastaliq" w:cs="B Lotus" w:hint="cs"/>
          <w:sz w:val="28"/>
          <w:szCs w:val="28"/>
          <w:u w:val="single"/>
          <w:rtl/>
        </w:rPr>
        <w:t>شکل شماره 3</w:t>
      </w:r>
      <w:r w:rsidR="003669DB">
        <w:rPr>
          <w:rFonts w:ascii="IranNastaliq" w:hAnsi="IranNastaliq" w:cs="B Lotus"/>
          <w:sz w:val="28"/>
          <w:szCs w:val="28"/>
          <w:rtl/>
        </w:rPr>
        <w:br/>
      </w:r>
      <w:r w:rsidR="003669DB">
        <w:rPr>
          <w:rFonts w:ascii="IranNastaliq" w:hAnsi="IranNastaliq" w:cs="B Lotus" w:hint="cs"/>
          <w:sz w:val="28"/>
          <w:szCs w:val="28"/>
          <w:rtl/>
        </w:rPr>
        <w:t xml:space="preserve">                                                                                               (آرایش چال لوزی یا مثلثی)</w:t>
      </w:r>
    </w:p>
    <w:p w:rsidR="003669DB" w:rsidRPr="003669DB" w:rsidRDefault="000E6DAC" w:rsidP="003669DB">
      <w:pPr>
        <w:jc w:val="center"/>
        <w:rPr>
          <w:rFonts w:ascii="IranNastaliq" w:hAnsi="IranNastaliq" w:cs="B Titr"/>
          <w:sz w:val="28"/>
          <w:szCs w:val="28"/>
          <w:rtl/>
        </w:rPr>
      </w:pPr>
      <w:r w:rsidRPr="000E6DAC">
        <w:rPr>
          <w:rFonts w:ascii="IranNastaliq" w:hAnsi="IranNastaliq" w:cs="B Lotus"/>
          <w:noProof/>
          <w:sz w:val="28"/>
          <w:szCs w:val="28"/>
          <w:rtl/>
        </w:rPr>
        <w:pict>
          <v:rect id="_x0000_s1063" style="position:absolute;left:0;text-align:left;margin-left:83.25pt;margin-top:-.05pt;width:287.25pt;height:27pt;z-index:-251616256" strokeweight="6pt">
            <v:stroke linestyle="thickBetweenThin"/>
            <w10:wrap anchorx="page"/>
          </v:rect>
        </w:pict>
      </w:r>
      <w:r w:rsidR="003669DB" w:rsidRPr="003669DB">
        <w:rPr>
          <w:rFonts w:ascii="IranNastaliq" w:hAnsi="IranNastaliq" w:cs="B Titr" w:hint="cs"/>
          <w:sz w:val="28"/>
          <w:szCs w:val="28"/>
          <w:rtl/>
        </w:rPr>
        <w:t>سينه كار تونلي و انواع چالهايي كه در آن حفر مي شود:</w:t>
      </w:r>
    </w:p>
    <w:p w:rsidR="003669DB" w:rsidRDefault="003669DB" w:rsidP="003669DB">
      <w:pPr>
        <w:jc w:val="both"/>
        <w:rPr>
          <w:rFonts w:ascii="IranNastaliq" w:hAnsi="IranNastaliq" w:cs="B Lotus"/>
          <w:sz w:val="28"/>
          <w:szCs w:val="28"/>
          <w:rtl/>
        </w:rPr>
      </w:pPr>
      <w:r>
        <w:rPr>
          <w:rFonts w:ascii="IranNastaliq" w:hAnsi="IranNastaliq" w:cs="B Lotus" w:hint="cs"/>
          <w:sz w:val="28"/>
          <w:szCs w:val="28"/>
          <w:rtl/>
        </w:rPr>
        <w:t>معمولا در تونل ها فقط یک سطح آزاد وجود دارد. به همین دلیل کنترل آسیب به دیوارها نیاز به دقت بیشتری دارد. در تونل  می توان تا 7 نوع چال حفر نمود که عبارتند از:</w:t>
      </w:r>
    </w:p>
    <w:p w:rsidR="003669DB" w:rsidRPr="00C95484" w:rsidRDefault="003669DB" w:rsidP="003669DB">
      <w:pPr>
        <w:jc w:val="both"/>
        <w:rPr>
          <w:rFonts w:ascii="IranNastaliq" w:hAnsi="IranNastaliq" w:cs="B Titr"/>
          <w:sz w:val="20"/>
          <w:szCs w:val="20"/>
          <w:rtl/>
        </w:rPr>
      </w:pPr>
      <w:r>
        <w:rPr>
          <w:rFonts w:ascii="IranNastaliq" w:hAnsi="IranNastaliq" w:cs="B Titr" w:hint="cs"/>
          <w:sz w:val="20"/>
          <w:szCs w:val="20"/>
          <w:rtl/>
        </w:rPr>
        <w:t xml:space="preserve">1- </w:t>
      </w:r>
      <w:r w:rsidRPr="00C95484">
        <w:rPr>
          <w:rFonts w:ascii="IranNastaliq" w:hAnsi="IranNastaliq" w:cs="B Titr" w:hint="cs"/>
          <w:sz w:val="20"/>
          <w:szCs w:val="20"/>
          <w:rtl/>
        </w:rPr>
        <w:t xml:space="preserve">چال هوا </w:t>
      </w:r>
      <w:r>
        <w:rPr>
          <w:rFonts w:ascii="IranNastaliq" w:hAnsi="IranNastaliq" w:cs="B Titr" w:hint="cs"/>
          <w:sz w:val="20"/>
          <w:szCs w:val="20"/>
          <w:rtl/>
        </w:rPr>
        <w:t xml:space="preserve"> (خالی) </w:t>
      </w:r>
      <w:r w:rsidRPr="00C95484">
        <w:rPr>
          <w:rFonts w:ascii="IranNastaliq" w:hAnsi="IranNastaliq" w:cs="B Titr" w:hint="cs"/>
          <w:sz w:val="20"/>
          <w:szCs w:val="20"/>
          <w:rtl/>
        </w:rPr>
        <w:t>=</w:t>
      </w:r>
    </w:p>
    <w:p w:rsidR="003669DB" w:rsidRDefault="003669DB" w:rsidP="003669DB">
      <w:pPr>
        <w:jc w:val="both"/>
        <w:rPr>
          <w:rFonts w:ascii="IranNastaliq" w:hAnsi="IranNastaliq" w:cs="B Lotus"/>
          <w:sz w:val="28"/>
          <w:szCs w:val="28"/>
          <w:rtl/>
        </w:rPr>
      </w:pPr>
      <w:r>
        <w:rPr>
          <w:rFonts w:ascii="IranNastaliq" w:hAnsi="IranNastaliq" w:cs="B Lotus" w:hint="cs"/>
          <w:sz w:val="28"/>
          <w:szCs w:val="28"/>
          <w:rtl/>
        </w:rPr>
        <w:t>این چال عمود بر سینه کار حفر می شود. داخل آن هیچ گونه مواد منفجره ای ریخته نمی شود. قطر آن دو برابر قطر چال های انفجاری است.این چال به عنوان سطح باز یا سطح آزاد ثانویه عمل می کند.طول آن برابر با طول چال های انفجاری است.</w:t>
      </w:r>
    </w:p>
    <w:p w:rsidR="003669DB" w:rsidRDefault="003669DB" w:rsidP="003669DB">
      <w:pPr>
        <w:jc w:val="both"/>
        <w:rPr>
          <w:rFonts w:ascii="IranNastaliq" w:hAnsi="IranNastaliq" w:cs="B Lotus"/>
          <w:sz w:val="28"/>
          <w:szCs w:val="28"/>
          <w:rtl/>
        </w:rPr>
      </w:pPr>
      <w:r w:rsidRPr="00C95484">
        <w:rPr>
          <w:rFonts w:ascii="IranNastaliq" w:hAnsi="IranNastaliq" w:cs="B Titr" w:hint="cs"/>
          <w:sz w:val="20"/>
          <w:szCs w:val="20"/>
          <w:rtl/>
        </w:rPr>
        <w:t>نکته:</w:t>
      </w:r>
      <w:r>
        <w:rPr>
          <w:rFonts w:ascii="IranNastaliq" w:hAnsi="IranNastaliq" w:cs="B Lotus" w:hint="cs"/>
          <w:sz w:val="28"/>
          <w:szCs w:val="28"/>
          <w:rtl/>
        </w:rPr>
        <w:t xml:space="preserve"> در بعضی موارد به جای یک چال هوا با قطر دو برابر چال های انفجاری از 2 چال هوا با قطر </w:t>
      </w:r>
      <w:r w:rsidR="006122E5">
        <w:rPr>
          <w:rFonts w:ascii="IranNastaliq" w:hAnsi="IranNastaliq" w:cs="B Lotus"/>
          <w:sz w:val="28"/>
          <w:szCs w:val="28"/>
          <w:rtl/>
        </w:rPr>
        <w:br/>
      </w:r>
      <w:r>
        <w:rPr>
          <w:rFonts w:ascii="IranNastaliq" w:hAnsi="IranNastaliq" w:cs="B Lotus" w:hint="cs"/>
          <w:sz w:val="28"/>
          <w:szCs w:val="28"/>
          <w:rtl/>
        </w:rPr>
        <w:t>چال های انفجاری استفاده می شود.</w:t>
      </w:r>
    </w:p>
    <w:p w:rsidR="003669DB" w:rsidRDefault="003669DB" w:rsidP="003669DB">
      <w:pPr>
        <w:jc w:val="both"/>
        <w:rPr>
          <w:rFonts w:ascii="IranNastaliq" w:hAnsi="IranNastaliq" w:cs="B Titr"/>
          <w:sz w:val="20"/>
          <w:szCs w:val="20"/>
          <w:rtl/>
        </w:rPr>
      </w:pPr>
    </w:p>
    <w:p w:rsidR="003669DB" w:rsidRPr="00C95484" w:rsidRDefault="003669DB" w:rsidP="003669DB">
      <w:pPr>
        <w:jc w:val="both"/>
        <w:rPr>
          <w:rFonts w:ascii="IranNastaliq" w:hAnsi="IranNastaliq" w:cs="B Titr"/>
          <w:sz w:val="20"/>
          <w:szCs w:val="20"/>
          <w:rtl/>
        </w:rPr>
      </w:pPr>
      <w:r>
        <w:rPr>
          <w:rFonts w:ascii="IranNastaliq" w:hAnsi="IranNastaliq" w:cs="B Titr" w:hint="cs"/>
          <w:sz w:val="20"/>
          <w:szCs w:val="20"/>
          <w:rtl/>
        </w:rPr>
        <w:t xml:space="preserve">2- </w:t>
      </w:r>
      <w:r w:rsidRPr="00C95484">
        <w:rPr>
          <w:rFonts w:ascii="IranNastaliq" w:hAnsi="IranNastaliq" w:cs="B Titr" w:hint="cs"/>
          <w:sz w:val="20"/>
          <w:szCs w:val="20"/>
          <w:rtl/>
        </w:rPr>
        <w:t xml:space="preserve">چال های قیفی </w:t>
      </w:r>
      <w:r>
        <w:rPr>
          <w:rFonts w:ascii="IranNastaliq" w:hAnsi="IranNastaliq" w:cs="B Titr" w:hint="cs"/>
          <w:sz w:val="20"/>
          <w:szCs w:val="20"/>
          <w:rtl/>
        </w:rPr>
        <w:t xml:space="preserve">(تراز) </w:t>
      </w:r>
      <w:r w:rsidRPr="00C95484">
        <w:rPr>
          <w:rFonts w:ascii="IranNastaliq" w:hAnsi="IranNastaliq" w:cs="B Titr" w:hint="cs"/>
          <w:sz w:val="20"/>
          <w:szCs w:val="20"/>
          <w:rtl/>
        </w:rPr>
        <w:t>=</w:t>
      </w:r>
    </w:p>
    <w:p w:rsidR="003669DB" w:rsidRDefault="003669DB" w:rsidP="003669DB">
      <w:pPr>
        <w:jc w:val="both"/>
        <w:rPr>
          <w:rFonts w:ascii="IranNastaliq" w:hAnsi="IranNastaliq" w:cs="B Lotus"/>
          <w:sz w:val="28"/>
          <w:szCs w:val="28"/>
          <w:rtl/>
        </w:rPr>
      </w:pPr>
      <w:r>
        <w:rPr>
          <w:rFonts w:ascii="IranNastaliq" w:hAnsi="IranNastaliq" w:cs="B Lotus" w:hint="cs"/>
          <w:sz w:val="28"/>
          <w:szCs w:val="28"/>
          <w:rtl/>
        </w:rPr>
        <w:t>این چال ها به صورت مورب زده شده و عمق آنها بیشتر از عمق چال هوا است.چال های قیفی بلافاصله بعد از چال هوا زده می شود. اولین شماره چاشنی ها در این چالها بسته می شود. به عبارت ساده تر ، چال های قیفی زودتر از چال های دیگر در تونل منفجر می شود. (درآوردن مغز تونل)</w:t>
      </w:r>
    </w:p>
    <w:p w:rsidR="003669DB" w:rsidRDefault="003669DB" w:rsidP="003669DB">
      <w:pPr>
        <w:jc w:val="both"/>
        <w:rPr>
          <w:rFonts w:ascii="IranNastaliq" w:hAnsi="IranNastaliq" w:cs="B Titr"/>
          <w:sz w:val="20"/>
          <w:szCs w:val="20"/>
          <w:rtl/>
        </w:rPr>
      </w:pPr>
    </w:p>
    <w:p w:rsidR="003669DB" w:rsidRPr="00C95484" w:rsidRDefault="003669DB" w:rsidP="003669DB">
      <w:pPr>
        <w:jc w:val="both"/>
        <w:rPr>
          <w:rFonts w:ascii="IranNastaliq" w:hAnsi="IranNastaliq" w:cs="B Titr"/>
          <w:sz w:val="20"/>
          <w:szCs w:val="20"/>
          <w:rtl/>
        </w:rPr>
      </w:pPr>
      <w:r>
        <w:rPr>
          <w:rFonts w:ascii="IranNastaliq" w:hAnsi="IranNastaliq" w:cs="B Titr" w:hint="cs"/>
          <w:sz w:val="20"/>
          <w:szCs w:val="20"/>
          <w:rtl/>
        </w:rPr>
        <w:t xml:space="preserve">3- </w:t>
      </w:r>
      <w:r w:rsidRPr="00C95484">
        <w:rPr>
          <w:rFonts w:ascii="IranNastaliq" w:hAnsi="IranNastaliq" w:cs="B Titr" w:hint="cs"/>
          <w:sz w:val="20"/>
          <w:szCs w:val="20"/>
          <w:rtl/>
        </w:rPr>
        <w:t>چال های میانی =</w:t>
      </w:r>
    </w:p>
    <w:p w:rsidR="003669DB" w:rsidRPr="00A24305" w:rsidRDefault="003669DB" w:rsidP="00A24305">
      <w:pPr>
        <w:jc w:val="both"/>
        <w:rPr>
          <w:rFonts w:ascii="IranNastaliq" w:hAnsi="IranNastaliq" w:cs="B Lotus"/>
          <w:sz w:val="28"/>
          <w:szCs w:val="28"/>
          <w:rtl/>
        </w:rPr>
      </w:pPr>
      <w:r>
        <w:rPr>
          <w:rFonts w:ascii="IranNastaliq" w:hAnsi="IranNastaliq" w:cs="B Lotus" w:hint="cs"/>
          <w:sz w:val="28"/>
          <w:szCs w:val="28"/>
          <w:rtl/>
        </w:rPr>
        <w:t>این چال ها مورب زده شده و عمق آنها بیشتر از عمق چال هوا است. این چال ها بعد از چال های قیفی قرار دارند. البته زاویه حفر چال های میانی نسبت به چال های قیفی کمتر است.</w:t>
      </w:r>
    </w:p>
    <w:p w:rsidR="003669DB" w:rsidRPr="00C95484" w:rsidRDefault="003669DB" w:rsidP="003669DB">
      <w:pPr>
        <w:jc w:val="both"/>
        <w:rPr>
          <w:rFonts w:ascii="IranNastaliq" w:hAnsi="IranNastaliq" w:cs="B Titr"/>
          <w:sz w:val="20"/>
          <w:szCs w:val="20"/>
        </w:rPr>
      </w:pPr>
      <w:r>
        <w:rPr>
          <w:rFonts w:ascii="IranNastaliq" w:hAnsi="IranNastaliq" w:cs="B Titr" w:hint="cs"/>
          <w:sz w:val="20"/>
          <w:szCs w:val="20"/>
          <w:rtl/>
        </w:rPr>
        <w:lastRenderedPageBreak/>
        <w:t xml:space="preserve">4- </w:t>
      </w:r>
      <w:r w:rsidRPr="00C95484">
        <w:rPr>
          <w:rFonts w:ascii="IranNastaliq" w:hAnsi="IranNastaliq" w:cs="B Titr" w:hint="cs"/>
          <w:sz w:val="20"/>
          <w:szCs w:val="20"/>
          <w:rtl/>
        </w:rPr>
        <w:t>چال های کناری =</w:t>
      </w:r>
    </w:p>
    <w:p w:rsidR="003669DB" w:rsidRDefault="003669DB" w:rsidP="003669DB">
      <w:pPr>
        <w:jc w:val="both"/>
        <w:rPr>
          <w:rFonts w:ascii="IranNastaliq" w:hAnsi="IranNastaliq" w:cs="B Lotus"/>
          <w:sz w:val="28"/>
          <w:szCs w:val="28"/>
          <w:rtl/>
        </w:rPr>
      </w:pPr>
      <w:r>
        <w:rPr>
          <w:rFonts w:ascii="IranNastaliq" w:hAnsi="IranNastaliq" w:cs="B Lotus" w:hint="cs"/>
          <w:sz w:val="28"/>
          <w:szCs w:val="28"/>
          <w:rtl/>
        </w:rPr>
        <w:t>این چال ها عمود بر سینه کار حفر می شود. عمق آنها برابر عمق چال هوا است. باید 20 سانتی متر از دیواره تونل فاصله داشته باشد تا دیواره آسیب نبیند. در اصل این چال ها کاملا افقی حفر می شود.</w:t>
      </w:r>
    </w:p>
    <w:p w:rsidR="003669DB" w:rsidRDefault="003669DB" w:rsidP="003669DB">
      <w:pPr>
        <w:jc w:val="both"/>
        <w:rPr>
          <w:rFonts w:ascii="IranNastaliq" w:hAnsi="IranNastaliq" w:cs="B Titr"/>
          <w:sz w:val="20"/>
          <w:szCs w:val="20"/>
          <w:rtl/>
        </w:rPr>
      </w:pPr>
    </w:p>
    <w:p w:rsidR="003669DB" w:rsidRPr="00C95484" w:rsidRDefault="003669DB" w:rsidP="003669DB">
      <w:pPr>
        <w:jc w:val="both"/>
        <w:rPr>
          <w:rFonts w:ascii="IranNastaliq" w:hAnsi="IranNastaliq" w:cs="B Titr"/>
          <w:sz w:val="20"/>
          <w:szCs w:val="20"/>
          <w:rtl/>
        </w:rPr>
      </w:pPr>
      <w:r>
        <w:rPr>
          <w:rFonts w:ascii="IranNastaliq" w:hAnsi="IranNastaliq" w:cs="B Titr" w:hint="cs"/>
          <w:sz w:val="20"/>
          <w:szCs w:val="20"/>
          <w:rtl/>
        </w:rPr>
        <w:t xml:space="preserve">5- </w:t>
      </w:r>
      <w:r w:rsidRPr="00C95484">
        <w:rPr>
          <w:rFonts w:ascii="IranNastaliq" w:hAnsi="IranNastaliq" w:cs="B Titr" w:hint="cs"/>
          <w:sz w:val="20"/>
          <w:szCs w:val="20"/>
          <w:rtl/>
        </w:rPr>
        <w:t>چال های برش (کنتور) =</w:t>
      </w:r>
    </w:p>
    <w:p w:rsidR="003669DB" w:rsidRDefault="003669DB" w:rsidP="00A24305">
      <w:pPr>
        <w:jc w:val="both"/>
        <w:rPr>
          <w:rFonts w:ascii="IranNastaliq" w:hAnsi="IranNastaliq" w:cs="B Lotus"/>
          <w:sz w:val="28"/>
          <w:szCs w:val="28"/>
          <w:rtl/>
        </w:rPr>
      </w:pPr>
      <w:r>
        <w:rPr>
          <w:rFonts w:ascii="IranNastaliq" w:hAnsi="IranNastaliq" w:cs="B Lotus" w:hint="cs"/>
          <w:sz w:val="28"/>
          <w:szCs w:val="28"/>
          <w:rtl/>
        </w:rPr>
        <w:t>معمولا این چال ها عمود بر سینه کار حفر شده و عمق آنها برابر با عمق چال هوا است و به منظور کاهش آسیب به دیواره تونل حفر می شود. حداکثر خرج داخل چال های کنتور ، نصف خرج چال های انفجاری است.</w:t>
      </w:r>
    </w:p>
    <w:p w:rsidR="00A24305" w:rsidRPr="00A24305" w:rsidRDefault="00A24305" w:rsidP="00A24305">
      <w:pPr>
        <w:jc w:val="both"/>
        <w:rPr>
          <w:rFonts w:ascii="IranNastaliq" w:hAnsi="IranNastaliq" w:cs="B Lotus"/>
          <w:sz w:val="28"/>
          <w:szCs w:val="28"/>
          <w:rtl/>
        </w:rPr>
      </w:pPr>
    </w:p>
    <w:p w:rsidR="003669DB" w:rsidRPr="00C95484" w:rsidRDefault="003669DB" w:rsidP="003669DB">
      <w:pPr>
        <w:jc w:val="both"/>
        <w:rPr>
          <w:rFonts w:ascii="IranNastaliq" w:hAnsi="IranNastaliq" w:cs="B Titr"/>
          <w:sz w:val="20"/>
          <w:szCs w:val="20"/>
          <w:rtl/>
        </w:rPr>
      </w:pPr>
      <w:r>
        <w:rPr>
          <w:rFonts w:ascii="IranNastaliq" w:hAnsi="IranNastaliq" w:cs="B Titr" w:hint="cs"/>
          <w:sz w:val="20"/>
          <w:szCs w:val="20"/>
          <w:rtl/>
        </w:rPr>
        <w:t xml:space="preserve">6- </w:t>
      </w:r>
      <w:r w:rsidRPr="00C95484">
        <w:rPr>
          <w:rFonts w:ascii="IranNastaliq" w:hAnsi="IranNastaliq" w:cs="B Titr" w:hint="cs"/>
          <w:sz w:val="20"/>
          <w:szCs w:val="20"/>
          <w:rtl/>
        </w:rPr>
        <w:t>چال های کف =</w:t>
      </w:r>
    </w:p>
    <w:p w:rsidR="003669DB" w:rsidRDefault="003669DB" w:rsidP="00A24305">
      <w:pPr>
        <w:jc w:val="both"/>
        <w:rPr>
          <w:rFonts w:ascii="IranNastaliq" w:hAnsi="IranNastaliq" w:cs="B Lotus"/>
          <w:sz w:val="28"/>
          <w:szCs w:val="28"/>
          <w:rtl/>
        </w:rPr>
      </w:pPr>
      <w:r>
        <w:rPr>
          <w:rFonts w:ascii="IranNastaliq" w:hAnsi="IranNastaliq" w:cs="B Lotus" w:hint="cs"/>
          <w:sz w:val="28"/>
          <w:szCs w:val="28"/>
          <w:rtl/>
        </w:rPr>
        <w:t>این چال ها مورب به کف جبهه کار زده می شوند. عمق آنها بیشتر از عمق چال هوا است.</w:t>
      </w:r>
    </w:p>
    <w:p w:rsidR="00A24305" w:rsidRPr="00F879AD" w:rsidRDefault="00A24305" w:rsidP="00A24305">
      <w:pPr>
        <w:jc w:val="both"/>
        <w:rPr>
          <w:rFonts w:ascii="IranNastaliq" w:hAnsi="IranNastaliq" w:cs="B Lotus"/>
          <w:sz w:val="28"/>
          <w:szCs w:val="28"/>
          <w:rtl/>
        </w:rPr>
      </w:pPr>
    </w:p>
    <w:p w:rsidR="003669DB" w:rsidRPr="00C95484" w:rsidRDefault="003669DB" w:rsidP="003669DB">
      <w:pPr>
        <w:jc w:val="both"/>
        <w:rPr>
          <w:rFonts w:ascii="IranNastaliq" w:hAnsi="IranNastaliq" w:cs="B Titr"/>
          <w:sz w:val="20"/>
          <w:szCs w:val="20"/>
          <w:rtl/>
        </w:rPr>
      </w:pPr>
      <w:r>
        <w:rPr>
          <w:rFonts w:ascii="IranNastaliq" w:hAnsi="IranNastaliq" w:cs="B Titr" w:hint="cs"/>
          <w:sz w:val="20"/>
          <w:szCs w:val="20"/>
          <w:rtl/>
        </w:rPr>
        <w:t xml:space="preserve">7- </w:t>
      </w:r>
      <w:r w:rsidRPr="00C95484">
        <w:rPr>
          <w:rFonts w:ascii="IranNastaliq" w:hAnsi="IranNastaliq" w:cs="B Titr" w:hint="cs"/>
          <w:sz w:val="20"/>
          <w:szCs w:val="20"/>
          <w:rtl/>
        </w:rPr>
        <w:t>چال های گوش =</w:t>
      </w:r>
    </w:p>
    <w:p w:rsidR="003669DB" w:rsidRDefault="003669DB" w:rsidP="003669DB">
      <w:pPr>
        <w:jc w:val="both"/>
        <w:rPr>
          <w:rFonts w:ascii="IranNastaliq" w:hAnsi="IranNastaliq" w:cs="B Lotus"/>
          <w:sz w:val="28"/>
          <w:szCs w:val="28"/>
          <w:rtl/>
        </w:rPr>
      </w:pPr>
      <w:r>
        <w:rPr>
          <w:rFonts w:ascii="IranNastaliq" w:hAnsi="IranNastaliq" w:cs="B Lotus" w:hint="cs"/>
          <w:sz w:val="28"/>
          <w:szCs w:val="28"/>
          <w:rtl/>
        </w:rPr>
        <w:t>این چال ها مورب به کف جبهه کار و گوشه ها زده می شوند. عمق آنها بیشتر از عمق چال هواست.</w:t>
      </w:r>
    </w:p>
    <w:p w:rsidR="003669DB" w:rsidRDefault="003669DB" w:rsidP="003669DB">
      <w:pPr>
        <w:jc w:val="both"/>
        <w:rPr>
          <w:rFonts w:ascii="IranNastaliq" w:hAnsi="IranNastaliq" w:cs="B Lotus"/>
          <w:sz w:val="28"/>
          <w:szCs w:val="28"/>
          <w:rtl/>
        </w:rPr>
      </w:pPr>
      <w:r w:rsidRPr="00C95484">
        <w:rPr>
          <w:rFonts w:ascii="IranNastaliq" w:hAnsi="IranNastaliq" w:cs="B Titr" w:hint="cs"/>
          <w:sz w:val="20"/>
          <w:szCs w:val="20"/>
          <w:rtl/>
        </w:rPr>
        <w:t>نکته:</w:t>
      </w:r>
      <w:r>
        <w:rPr>
          <w:rFonts w:ascii="IranNastaliq" w:hAnsi="IranNastaliq" w:cs="B Lotus" w:hint="cs"/>
          <w:sz w:val="28"/>
          <w:szCs w:val="28"/>
          <w:rtl/>
        </w:rPr>
        <w:t xml:space="preserve"> به علت اینکه معمولا در تونل ها یک سطح آزاد وجود دارد و می خواهیم آسیب کمتری به دیواره ها وارد شود ، از چاشنی های تاخیری 2/1 ثانیه استفاده می کنیم.</w:t>
      </w:r>
    </w:p>
    <w:p w:rsidR="003669DB" w:rsidRDefault="003669DB" w:rsidP="003669DB">
      <w:pPr>
        <w:jc w:val="both"/>
        <w:rPr>
          <w:rFonts w:ascii="IranNastaliq" w:hAnsi="IranNastaliq" w:cs="B Lotus"/>
          <w:sz w:val="28"/>
          <w:szCs w:val="28"/>
          <w:rtl/>
        </w:rPr>
      </w:pPr>
      <w:r w:rsidRPr="00C95484">
        <w:rPr>
          <w:rFonts w:ascii="IranNastaliq" w:hAnsi="IranNastaliq" w:cs="B Titr" w:hint="cs"/>
          <w:sz w:val="20"/>
          <w:szCs w:val="20"/>
          <w:rtl/>
        </w:rPr>
        <w:t>نکته:</w:t>
      </w:r>
      <w:r>
        <w:rPr>
          <w:rFonts w:ascii="IranNastaliq" w:hAnsi="IranNastaliq" w:cs="B Lotus" w:hint="cs"/>
          <w:sz w:val="28"/>
          <w:szCs w:val="28"/>
          <w:rtl/>
        </w:rPr>
        <w:t xml:space="preserve"> ترجیح داده می شود از چاشنی های یک هزارم  ، همزمان با چاشنی های 2/1 استفاده نشود. حتی باید چاشنی های بکار رفته در یک سینه کار ساخت یک کارخانه بوده و مقاومت تمامی آنها یکسان باشد.</w:t>
      </w:r>
    </w:p>
    <w:p w:rsidR="003669DB" w:rsidRDefault="003669DB" w:rsidP="003669DB">
      <w:pPr>
        <w:jc w:val="both"/>
        <w:rPr>
          <w:rFonts w:ascii="IranNastaliq" w:hAnsi="IranNastaliq" w:cs="B Lotus"/>
          <w:sz w:val="28"/>
          <w:szCs w:val="28"/>
          <w:rtl/>
        </w:rPr>
      </w:pPr>
      <w:r w:rsidRPr="00C95484">
        <w:rPr>
          <w:rFonts w:ascii="IranNastaliq" w:hAnsi="IranNastaliq" w:cs="B Titr" w:hint="cs"/>
          <w:sz w:val="20"/>
          <w:szCs w:val="20"/>
          <w:rtl/>
        </w:rPr>
        <w:t>نکته:</w:t>
      </w:r>
      <w:r>
        <w:rPr>
          <w:rFonts w:ascii="IranNastaliq" w:hAnsi="IranNastaliq" w:cs="B Lotus" w:hint="cs"/>
          <w:sz w:val="28"/>
          <w:szCs w:val="28"/>
          <w:rtl/>
        </w:rPr>
        <w:t xml:space="preserve"> در زمان باقی ماندن ته چال ، آتشبار موظف است موارد را کتباً گزارش نماید.</w:t>
      </w:r>
    </w:p>
    <w:p w:rsidR="003669DB" w:rsidRDefault="003669DB" w:rsidP="003669DB">
      <w:pPr>
        <w:ind w:left="720" w:hanging="720"/>
        <w:jc w:val="both"/>
        <w:rPr>
          <w:rFonts w:ascii="IranNastaliq" w:hAnsi="IranNastaliq" w:cs="B Lotus"/>
          <w:sz w:val="28"/>
          <w:szCs w:val="28"/>
          <w:rtl/>
        </w:rPr>
      </w:pPr>
      <w:r w:rsidRPr="00C95484">
        <w:rPr>
          <w:rFonts w:ascii="IranNastaliq" w:hAnsi="IranNastaliq" w:cs="B Titr" w:hint="cs"/>
          <w:sz w:val="20"/>
          <w:szCs w:val="20"/>
          <w:rtl/>
        </w:rPr>
        <w:lastRenderedPageBreak/>
        <w:t>نکته:</w:t>
      </w:r>
      <w:r>
        <w:rPr>
          <w:rFonts w:ascii="IranNastaliq" w:hAnsi="IranNastaliq" w:cs="B Lotus" w:hint="cs"/>
          <w:sz w:val="28"/>
          <w:szCs w:val="28"/>
          <w:rtl/>
        </w:rPr>
        <w:t xml:space="preserve"> شماره بستن چال ها به ترتیب از چال قیفی ، میانی ، کناری ، برش ، کف و در آخر، چال های گوش صورت می گیرد. در صورت امکان ، شماره های تاخیر بصورت یک در میان استفاده شود. مثلاً شماره بستن چاشنی ها به ترتیب 1 ، 3 ، 5 ، 7 و 9 باشد.</w:t>
      </w:r>
    </w:p>
    <w:p w:rsidR="003669DB" w:rsidRDefault="003669DB" w:rsidP="003669DB">
      <w:pPr>
        <w:ind w:left="720" w:hanging="720"/>
        <w:jc w:val="both"/>
        <w:rPr>
          <w:rFonts w:ascii="IranNastaliq" w:hAnsi="IranNastaliq" w:cs="B Lotus"/>
          <w:sz w:val="28"/>
          <w:szCs w:val="28"/>
          <w:rtl/>
        </w:rPr>
      </w:pPr>
      <w:r w:rsidRPr="00C95484">
        <w:rPr>
          <w:rFonts w:ascii="IranNastaliq" w:hAnsi="IranNastaliq" w:cs="B Titr" w:hint="cs"/>
          <w:sz w:val="20"/>
          <w:szCs w:val="20"/>
          <w:rtl/>
        </w:rPr>
        <w:t>نکته:</w:t>
      </w:r>
      <w:r>
        <w:rPr>
          <w:rFonts w:ascii="IranNastaliq" w:hAnsi="IranNastaliq" w:cs="B Lotus" w:hint="cs"/>
          <w:sz w:val="28"/>
          <w:szCs w:val="28"/>
          <w:rtl/>
        </w:rPr>
        <w:t xml:space="preserve"> در معادن ذغالسنگ </w:t>
      </w:r>
      <w:r>
        <w:rPr>
          <w:rFonts w:hint="cs"/>
          <w:sz w:val="28"/>
          <w:szCs w:val="28"/>
          <w:rtl/>
        </w:rPr>
        <w:t xml:space="preserve">_ </w:t>
      </w:r>
      <w:r>
        <w:rPr>
          <w:rFonts w:ascii="IranNastaliq" w:hAnsi="IranNastaliq" w:cs="B Lotus" w:hint="cs"/>
          <w:sz w:val="28"/>
          <w:szCs w:val="28"/>
          <w:rtl/>
        </w:rPr>
        <w:t xml:space="preserve">تونل های ذغالی </w:t>
      </w:r>
      <w:r>
        <w:rPr>
          <w:rFonts w:hint="cs"/>
          <w:sz w:val="28"/>
          <w:szCs w:val="28"/>
          <w:rtl/>
        </w:rPr>
        <w:t>_</w:t>
      </w:r>
      <w:r>
        <w:rPr>
          <w:rFonts w:ascii="IranNastaliq" w:hAnsi="IranNastaliq" w:cs="B Lotus" w:hint="cs"/>
          <w:sz w:val="28"/>
          <w:szCs w:val="28"/>
          <w:rtl/>
        </w:rPr>
        <w:t xml:space="preserve"> ابتدا لایه ذغال تونل گرفته شده و سپس عملیات حفاری و انفجار صورت می گیرد.</w:t>
      </w:r>
    </w:p>
    <w:p w:rsidR="003669DB" w:rsidRDefault="003669DB" w:rsidP="003669DB">
      <w:pPr>
        <w:ind w:left="720" w:hanging="720"/>
        <w:jc w:val="both"/>
        <w:rPr>
          <w:rFonts w:ascii="IranNastaliq" w:hAnsi="IranNastaliq" w:cs="B Lotus"/>
          <w:sz w:val="28"/>
          <w:szCs w:val="28"/>
          <w:rtl/>
        </w:rPr>
      </w:pPr>
      <w:r w:rsidRPr="00C95484">
        <w:rPr>
          <w:rFonts w:ascii="IranNastaliq" w:hAnsi="IranNastaliq" w:cs="B Titr" w:hint="cs"/>
          <w:sz w:val="20"/>
          <w:szCs w:val="20"/>
          <w:rtl/>
        </w:rPr>
        <w:t>نکته:</w:t>
      </w:r>
      <w:r>
        <w:rPr>
          <w:rFonts w:ascii="IranNastaliq" w:hAnsi="IranNastaliq" w:cs="B Lotus" w:hint="cs"/>
          <w:sz w:val="28"/>
          <w:szCs w:val="28"/>
          <w:rtl/>
        </w:rPr>
        <w:t xml:space="preserve"> در معادن ذغالی که از آرک برای نگه داری تونل استفاده می کنند ، بهتر است چال های سقفی کمی به سمت بالا حفر شوند.</w:t>
      </w:r>
    </w:p>
    <w:p w:rsidR="003669DB" w:rsidRDefault="00A24305" w:rsidP="00FF5B2F">
      <w:pPr>
        <w:tabs>
          <w:tab w:val="left" w:pos="1350"/>
        </w:tabs>
        <w:jc w:val="both"/>
        <w:rPr>
          <w:rFonts w:ascii="IranNastaliq" w:hAnsi="IranNastaliq" w:cs="B Lotus"/>
          <w:sz w:val="28"/>
          <w:szCs w:val="28"/>
          <w:rtl/>
        </w:rPr>
      </w:pPr>
      <w:r>
        <w:rPr>
          <w:rFonts w:ascii="IranNastaliq" w:hAnsi="IranNastaliq" w:cs="B Lotus"/>
          <w:noProof/>
          <w:sz w:val="28"/>
          <w:szCs w:val="28"/>
          <w:rtl/>
        </w:rPr>
        <w:drawing>
          <wp:inline distT="0" distB="0" distL="0" distR="0">
            <wp:extent cx="5731510" cy="4032998"/>
            <wp:effectExtent l="19050" t="0" r="2540" b="0"/>
            <wp:docPr id="3" name="Picture 2" descr="C:\Documents and Settings\mosavi\Desktop\مقاله ناريه\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osavi\Desktop\مقاله ناريه\untitled.JPG"/>
                    <pic:cNvPicPr>
                      <a:picLocks noChangeAspect="1" noChangeArrowheads="1"/>
                    </pic:cNvPicPr>
                  </pic:nvPicPr>
                  <pic:blipFill>
                    <a:blip r:embed="rId7"/>
                    <a:srcRect/>
                    <a:stretch>
                      <a:fillRect/>
                    </a:stretch>
                  </pic:blipFill>
                  <pic:spPr bwMode="auto">
                    <a:xfrm>
                      <a:off x="0" y="0"/>
                      <a:ext cx="5731510" cy="4032998"/>
                    </a:xfrm>
                    <a:prstGeom prst="rect">
                      <a:avLst/>
                    </a:prstGeom>
                    <a:noFill/>
                    <a:ln w="9525">
                      <a:noFill/>
                      <a:miter lim="800000"/>
                      <a:headEnd/>
                      <a:tailEnd/>
                    </a:ln>
                  </pic:spPr>
                </pic:pic>
              </a:graphicData>
            </a:graphic>
          </wp:inline>
        </w:drawing>
      </w:r>
    </w:p>
    <w:sectPr w:rsidR="003669DB" w:rsidSect="00A61EB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A0B" w:rsidRDefault="00CB1A0B" w:rsidP="00FA2DC5">
      <w:pPr>
        <w:spacing w:before="0" w:after="0"/>
      </w:pPr>
      <w:r>
        <w:separator/>
      </w:r>
    </w:p>
  </w:endnote>
  <w:endnote w:type="continuationSeparator" w:id="1">
    <w:p w:rsidR="00CB1A0B" w:rsidRDefault="00CB1A0B" w:rsidP="00FA2DC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373469"/>
      <w:docPartObj>
        <w:docPartGallery w:val="Page Numbers (Bottom of Page)"/>
        <w:docPartUnique/>
      </w:docPartObj>
    </w:sdtPr>
    <w:sdtContent>
      <w:p w:rsidR="00FA2DC5" w:rsidRDefault="000E6DAC">
        <w:pPr>
          <w:pStyle w:val="Footer"/>
          <w:jc w:val="right"/>
        </w:pPr>
        <w:fldSimple w:instr=" PAGE   \* MERGEFORMAT ">
          <w:r w:rsidR="00EC6BAA">
            <w:rPr>
              <w:noProof/>
              <w:rtl/>
            </w:rPr>
            <w:t>1</w:t>
          </w:r>
        </w:fldSimple>
      </w:p>
    </w:sdtContent>
  </w:sdt>
  <w:p w:rsidR="00FA2DC5" w:rsidRDefault="00FA2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A0B" w:rsidRDefault="00CB1A0B" w:rsidP="00FA2DC5">
      <w:pPr>
        <w:spacing w:before="0" w:after="0"/>
      </w:pPr>
      <w:r>
        <w:separator/>
      </w:r>
    </w:p>
  </w:footnote>
  <w:footnote w:type="continuationSeparator" w:id="1">
    <w:p w:rsidR="00CB1A0B" w:rsidRDefault="00CB1A0B" w:rsidP="00FA2DC5">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5B2F"/>
    <w:rsid w:val="00067ECE"/>
    <w:rsid w:val="000E6DAC"/>
    <w:rsid w:val="00186280"/>
    <w:rsid w:val="00191A29"/>
    <w:rsid w:val="00245A56"/>
    <w:rsid w:val="002C368E"/>
    <w:rsid w:val="00363433"/>
    <w:rsid w:val="003669DB"/>
    <w:rsid w:val="00535CE6"/>
    <w:rsid w:val="005A11F3"/>
    <w:rsid w:val="006122E5"/>
    <w:rsid w:val="0064693B"/>
    <w:rsid w:val="007D43D6"/>
    <w:rsid w:val="00883EC9"/>
    <w:rsid w:val="009466E0"/>
    <w:rsid w:val="00A24305"/>
    <w:rsid w:val="00A61EB7"/>
    <w:rsid w:val="00A70E21"/>
    <w:rsid w:val="00AC2518"/>
    <w:rsid w:val="00AE62E4"/>
    <w:rsid w:val="00C6285B"/>
    <w:rsid w:val="00CB1A0B"/>
    <w:rsid w:val="00D65EC2"/>
    <w:rsid w:val="00E527F0"/>
    <w:rsid w:val="00E6156A"/>
    <w:rsid w:val="00E90C3D"/>
    <w:rsid w:val="00EC6BAA"/>
    <w:rsid w:val="00ED3C6C"/>
    <w:rsid w:val="00F3440C"/>
    <w:rsid w:val="00FA2DC5"/>
    <w:rsid w:val="00FF5B2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DC5"/>
    <w:pPr>
      <w:tabs>
        <w:tab w:val="center" w:pos="4513"/>
        <w:tab w:val="right" w:pos="9026"/>
      </w:tabs>
      <w:spacing w:before="0" w:after="0"/>
    </w:pPr>
  </w:style>
  <w:style w:type="character" w:customStyle="1" w:styleId="HeaderChar">
    <w:name w:val="Header Char"/>
    <w:basedOn w:val="DefaultParagraphFont"/>
    <w:link w:val="Header"/>
    <w:uiPriority w:val="99"/>
    <w:semiHidden/>
    <w:rsid w:val="00FA2DC5"/>
  </w:style>
  <w:style w:type="paragraph" w:styleId="Footer">
    <w:name w:val="footer"/>
    <w:basedOn w:val="Normal"/>
    <w:link w:val="FooterChar"/>
    <w:uiPriority w:val="99"/>
    <w:unhideWhenUsed/>
    <w:rsid w:val="00FA2DC5"/>
    <w:pPr>
      <w:tabs>
        <w:tab w:val="center" w:pos="4513"/>
        <w:tab w:val="right" w:pos="9026"/>
      </w:tabs>
      <w:spacing w:before="0" w:after="0"/>
    </w:pPr>
  </w:style>
  <w:style w:type="character" w:customStyle="1" w:styleId="FooterChar">
    <w:name w:val="Footer Char"/>
    <w:basedOn w:val="DefaultParagraphFont"/>
    <w:link w:val="Footer"/>
    <w:uiPriority w:val="99"/>
    <w:rsid w:val="00FA2DC5"/>
  </w:style>
  <w:style w:type="paragraph" w:styleId="BalloonText">
    <w:name w:val="Balloon Text"/>
    <w:basedOn w:val="Normal"/>
    <w:link w:val="BalloonTextChar"/>
    <w:uiPriority w:val="99"/>
    <w:semiHidden/>
    <w:unhideWhenUsed/>
    <w:rsid w:val="00A243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h_mousavi@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amiri</cp:lastModifiedBy>
  <cp:revision>4</cp:revision>
  <dcterms:created xsi:type="dcterms:W3CDTF">2013-04-22T07:10:00Z</dcterms:created>
  <dcterms:modified xsi:type="dcterms:W3CDTF">2013-04-28T04:47:00Z</dcterms:modified>
</cp:coreProperties>
</file>